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/>
        <w:drawing>
          <wp:inline distT="0" distB="0" distL="0" distR="0">
            <wp:extent cx="451485" cy="692150"/>
            <wp:effectExtent l="0" t="0" r="0" b="0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Arial" w:ascii="Arial" w:hAnsi="Arial"/>
          <w:b/>
          <w:bCs/>
          <w:color w:val="000000"/>
          <w:sz w:val="28"/>
          <w:szCs w:val="28"/>
        </w:rPr>
        <w:t xml:space="preserve"> </w:t>
      </w:r>
      <w:r>
        <w:rPr>
          <w:rFonts w:cs="Arial" w:ascii="Arial" w:hAnsi="Arial"/>
          <w:color w:val="0000FF"/>
          <w:sz w:val="28"/>
          <w:szCs w:val="28"/>
        </w:rPr>
        <w:t xml:space="preserve"> </w:t>
      </w:r>
      <w:r>
        <w:rPr>
          <w:rFonts w:cs="Arial" w:ascii="Arial" w:hAnsi="Arial"/>
          <w:b/>
          <w:bCs/>
          <w:color w:val="000000"/>
          <w:sz w:val="28"/>
          <w:szCs w:val="28"/>
        </w:rPr>
        <w:t>LIBERO CONSORZIO COMUNALE DI SIRACUSA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SETTORE VII – UFFICIO APPALTI </w:t>
      </w:r>
    </w:p>
    <w:p>
      <w:pPr>
        <w:pStyle w:val="Normal"/>
        <w:spacing w:before="0" w:after="0"/>
        <w:jc w:val="center"/>
        <w:rPr>
          <w:i/>
          <w:i/>
          <w:iCs/>
          <w:u w:val="non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u w:val="none"/>
        </w:rPr>
        <w:t>STAZIONE  APPALTANTE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before="0" w:after="0"/>
        <w:ind w:left="993" w:hanging="993"/>
        <w:jc w:val="both"/>
        <w:rPr>
          <w:rFonts w:ascii="Times New Roman" w:hAnsi="Times New Roman" w:cs="Times New Roman"/>
          <w:b/>
          <w:b/>
          <w:bCs/>
          <w:kern w:val="2"/>
          <w:lang w:eastAsia="zh-CN"/>
        </w:rPr>
      </w:pPr>
      <w:r>
        <w:rPr>
          <w:rFonts w:cs="Times New Roman" w:ascii="Times New Roman" w:hAnsi="Times New Roman"/>
          <w:b/>
          <w:bCs/>
          <w:i/>
          <w:kern w:val="2"/>
          <w:sz w:val="24"/>
          <w:szCs w:val="24"/>
          <w:lang w:eastAsia="zh-CN"/>
        </w:rPr>
        <w:t xml:space="preserve">Oggetto: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2"/>
          <w:szCs w:val="22"/>
          <w:lang w:eastAsia="zh-CN"/>
        </w:rPr>
        <w:t xml:space="preserve">Decreto 9 maggio 2022 “Ripartizione e utilizzo dei fondi relativi a programmi straordinari di manutenzione straordinaria e adeguamento funzionale e resilienza ai cambiamenti climatici della viabilità stradale, anche con riferimento a varianti di percorso, di competenza di regioni, province e città metropolitane” – Annualità 2024 – Lavori di manutenzione straordinaria per il miglioramento delle condizioni di sicurezza della S.P. 56, dell’importo complessivo di €.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2"/>
          <w:szCs w:val="22"/>
          <w:lang w:val="it-IT" w:eastAsia="zh-CN" w:bidi="ar-SA"/>
        </w:rPr>
        <w:t>383.661,66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2"/>
          <w:szCs w:val="22"/>
          <w:lang w:eastAsia="zh-CN"/>
        </w:rPr>
        <w:t xml:space="preserve">.  -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2"/>
          <w:szCs w:val="22"/>
          <w:lang w:eastAsia="zh-CN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lang w:eastAsia="zh-CN"/>
        </w:rPr>
        <w:t>CIG:</w:t>
      </w:r>
      <w:r>
        <w:rPr>
          <w:rFonts w:eastAsia="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it-IT" w:eastAsia="zh-CN" w:bidi="ar-SA"/>
        </w:rPr>
        <w:t>B69E7CDF46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lang w:eastAsia="zh-CN"/>
        </w:rPr>
        <w:t xml:space="preserve"> – CUP: </w:t>
      </w:r>
      <w:r>
        <w:rPr>
          <w:rFonts w:eastAsia="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it-IT" w:eastAsia="zh-CN" w:bidi="ar-SA"/>
        </w:rPr>
        <w:t>E17H22002740001.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lang w:eastAsia="zh-CN"/>
        </w:rPr>
        <w:t xml:space="preserve">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2"/>
          <w:szCs w:val="22"/>
          <w:lang w:eastAsia="zh-CN"/>
        </w:rPr>
        <w:t xml:space="preserve">      </w:t>
      </w:r>
      <w:r>
        <w:rPr>
          <w:rFonts w:cs="Times New Roman" w:ascii="Times New Roman" w:hAnsi="Times New Roman"/>
          <w:b/>
          <w:bCs/>
          <w:color w:val="C9211E"/>
          <w:kern w:val="2"/>
          <w:sz w:val="22"/>
          <w:szCs w:val="22"/>
          <w:lang w:eastAsia="zh-CN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>(codice gara interno</w:t>
      </w:r>
      <w:r>
        <w:rPr>
          <w:rFonts w:eastAsia="" w:cs="Arial" w:ascii="Arial" w:hAnsi="Arial" w:eastAsiaTheme="minorEastAsia"/>
          <w:color w:val="auto"/>
          <w:kern w:val="0"/>
          <w:sz w:val="18"/>
          <w:szCs w:val="18"/>
          <w:lang w:val="it-IT" w:eastAsia="it-IT" w:bidi="ar-SA"/>
        </w:rPr>
        <w:t xml:space="preserve"> 51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18"/>
          <w:szCs w:val="18"/>
          <w:lang w:val="it-IT" w:eastAsia="it-IT" w:bidi="ar-SA"/>
        </w:rPr>
        <w:t>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VERBALE DI GARA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SEDUTA PUBBLICA N. 01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sz w:val="20"/>
          <w:szCs w:val="20"/>
        </w:rPr>
        <w:t>In conformità a quanto previsto dagli atti posti a base della procedura in oggetto, l’anno duemilaventi</w:t>
      </w:r>
      <w:r>
        <w:rPr>
          <w:rFonts w:eastAsia="" w:cs="Arial" w:ascii="Times New Roman" w:hAnsi="Times New Roman" w:eastAsiaTheme="minorEastAsia"/>
          <w:color w:val="auto"/>
          <w:kern w:val="0"/>
          <w:sz w:val="20"/>
          <w:szCs w:val="20"/>
          <w:lang w:val="it-IT" w:eastAsia="it-IT" w:bidi="ar-SA"/>
        </w:rPr>
        <w:t>cinque</w:t>
      </w:r>
      <w:r>
        <w:rPr>
          <w:rFonts w:cs="Arial" w:ascii="Times New Roman" w:hAnsi="Times New Roman"/>
          <w:sz w:val="20"/>
          <w:szCs w:val="20"/>
        </w:rPr>
        <w:t xml:space="preserve"> (2025), il mese di </w:t>
      </w:r>
      <w:r>
        <w:rPr>
          <w:rFonts w:eastAsia="" w:cs="Arial" w:ascii="Times New Roman" w:hAnsi="Times New Roman" w:eastAsiaTheme="minorEastAsia"/>
          <w:color w:val="auto"/>
          <w:kern w:val="0"/>
          <w:sz w:val="20"/>
          <w:szCs w:val="20"/>
          <w:lang w:val="it-IT" w:eastAsia="it-IT" w:bidi="ar-SA"/>
        </w:rPr>
        <w:t xml:space="preserve">giugno </w:t>
      </w:r>
      <w:r>
        <w:rPr>
          <w:rFonts w:cs="Arial" w:ascii="Times New Roman" w:hAnsi="Times New Roman"/>
          <w:sz w:val="20"/>
          <w:szCs w:val="20"/>
        </w:rPr>
        <w:t xml:space="preserve">(06), il giorno </w:t>
      </w:r>
      <w:r>
        <w:rPr>
          <w:rFonts w:eastAsia="" w:cs="Arial" w:ascii="Times New Roman" w:hAnsi="Times New Roman" w:eastAsiaTheme="minorEastAsia"/>
          <w:color w:val="auto"/>
          <w:kern w:val="0"/>
          <w:sz w:val="20"/>
          <w:szCs w:val="20"/>
          <w:lang w:val="it-IT" w:eastAsia="it-IT" w:bidi="ar-SA"/>
        </w:rPr>
        <w:t>sei</w:t>
      </w:r>
      <w:r>
        <w:rPr>
          <w:rFonts w:cs="Arial" w:ascii="Times New Roman" w:hAnsi="Times New Roman"/>
          <w:sz w:val="20"/>
          <w:szCs w:val="20"/>
        </w:rPr>
        <w:t xml:space="preserve"> (</w:t>
      </w:r>
      <w:bookmarkStart w:id="0" w:name="_GoBack"/>
      <w:bookmarkEnd w:id="0"/>
      <w:r>
        <w:rPr>
          <w:rFonts w:cs="Arial" w:ascii="Times New Roman" w:hAnsi="Times New Roman"/>
          <w:sz w:val="20"/>
          <w:szCs w:val="20"/>
        </w:rPr>
        <w:t>06), alle ore</w:t>
      </w:r>
      <w:r>
        <w:rPr>
          <w:rFonts w:cs="Arial" w:ascii="Times New Roman" w:hAnsi="Times New Roman"/>
          <w:color w:val="111111"/>
          <w:sz w:val="20"/>
          <w:szCs w:val="20"/>
        </w:rPr>
        <w:t xml:space="preserve"> 09:50 </w:t>
      </w:r>
      <w:r>
        <w:rPr>
          <w:rFonts w:cs="Arial" w:ascii="Times New Roman" w:hAnsi="Times New Roman"/>
          <w:sz w:val="20"/>
          <w:szCs w:val="20"/>
        </w:rPr>
        <w:t>si è riunita, presso la sede della Stazione  Appaltante Libero Consorzio Comunale di Siracusa, sita in Via Malta, 106, la Commissione nominata con Determinazione numero</w:t>
      </w:r>
      <w:r>
        <w:rPr>
          <w:rFonts w:cs="Arial" w:ascii="Times New Roman" w:hAnsi="Times New Roman"/>
          <w:color w:val="C9211E"/>
          <w:sz w:val="20"/>
          <w:szCs w:val="20"/>
        </w:rPr>
        <w:t xml:space="preserve"> </w:t>
      </w:r>
      <w:r>
        <w:rPr>
          <w:rFonts w:eastAsia="" w:cs="Arial" w:ascii="Times New Roman" w:hAnsi="Times New Roman"/>
          <w:color w:val="000000"/>
          <w:kern w:val="0"/>
          <w:sz w:val="20"/>
          <w:szCs w:val="20"/>
          <w:lang w:val="it-IT" w:eastAsia="it-IT" w:bidi="ar-SA"/>
        </w:rPr>
        <w:t>1461</w:t>
      </w:r>
      <w:r>
        <w:rPr>
          <w:rFonts w:cs="Arial" w:ascii="Times New Roman" w:hAnsi="Times New Roman"/>
          <w:color w:val="000000"/>
          <w:sz w:val="20"/>
          <w:szCs w:val="20"/>
        </w:rPr>
        <w:t xml:space="preserve"> del </w:t>
      </w:r>
      <w:r>
        <w:rPr>
          <w:rFonts w:eastAsia="" w:cs="Arial" w:ascii="Times New Roman" w:hAnsi="Times New Roman"/>
          <w:color w:val="000000"/>
          <w:kern w:val="0"/>
          <w:sz w:val="20"/>
          <w:szCs w:val="20"/>
          <w:lang w:val="it-IT" w:eastAsia="it-IT" w:bidi="ar-SA"/>
        </w:rPr>
        <w:t>06/06/2025,</w:t>
      </w:r>
      <w:r>
        <w:rPr>
          <w:rFonts w:cs="Arial" w:ascii="Times New Roman" w:hAnsi="Times New Roman"/>
          <w:color w:val="FF0000"/>
          <w:sz w:val="20"/>
          <w:szCs w:val="20"/>
        </w:rPr>
        <w:t xml:space="preserve"> </w:t>
      </w:r>
      <w:r>
        <w:rPr>
          <w:rFonts w:cs="Arial" w:ascii="Times New Roman" w:hAnsi="Times New Roman"/>
          <w:sz w:val="20"/>
          <w:szCs w:val="20"/>
        </w:rPr>
        <w:t>nelle persone dei Sigg.ri: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(nel ruolo di Presidente);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Berti Ezio </w:t>
      </w:r>
      <w:r>
        <w:rPr>
          <w:rFonts w:cs="Arial" w:ascii="Arial" w:hAnsi="Arial"/>
          <w:color w:val="000000"/>
          <w:sz w:val="20"/>
          <w:szCs w:val="20"/>
        </w:rPr>
        <w:t xml:space="preserve"> (nel ruolo di Componente);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>Sig.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Antonio Guarnaccia</w:t>
      </w:r>
      <w:r>
        <w:rPr>
          <w:rFonts w:cs="Arial" w:ascii="Arial" w:hAnsi="Arial"/>
          <w:color w:val="000000"/>
          <w:sz w:val="20"/>
          <w:szCs w:val="20"/>
        </w:rPr>
        <w:t xml:space="preserve"> (nel ruolo di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Componente</w:t>
      </w:r>
      <w:r>
        <w:rPr>
          <w:rFonts w:cs="Arial" w:ascii="Arial" w:hAnsi="Arial"/>
          <w:color w:val="000000"/>
          <w:sz w:val="20"/>
          <w:szCs w:val="20"/>
        </w:rPr>
        <w:t>)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>Sig.ra Milena Zafarana (nel ruolo di segretaria verbalizzante)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apertura di seduta, viene preso e dato atto che non sono presenti rappresentanti degli operatori economici.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PREMESSO CHE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cs="Arial" w:ascii="Times New Roman" w:hAnsi="Times New Roman"/>
          <w:sz w:val="22"/>
          <w:szCs w:val="22"/>
        </w:rPr>
        <w:t xml:space="preserve">in esecuzione dell'atto Determinazione numero </w:t>
      </w:r>
      <w:r>
        <w:rPr>
          <w:rFonts w:eastAsia="" w:cs="Arial" w:ascii="Times New Roman" w:hAnsi="Times New Roman"/>
          <w:color w:val="000000"/>
          <w:kern w:val="0"/>
          <w:sz w:val="22"/>
          <w:szCs w:val="22"/>
          <w:lang w:val="it-IT" w:eastAsia="it-IT" w:bidi="ar-SA"/>
        </w:rPr>
        <w:t>1103</w:t>
      </w:r>
      <w:r>
        <w:rPr>
          <w:rFonts w:cs="Arial" w:ascii="Times New Roman" w:hAnsi="Times New Roman"/>
          <w:color w:val="C9211E"/>
          <w:sz w:val="22"/>
          <w:szCs w:val="22"/>
        </w:rPr>
        <w:t xml:space="preserve"> </w:t>
      </w:r>
      <w:r>
        <w:rPr>
          <w:rFonts w:cs="Arial" w:ascii="Times New Roman" w:hAnsi="Times New Roman"/>
          <w:sz w:val="22"/>
          <w:szCs w:val="22"/>
        </w:rPr>
        <w:t xml:space="preserve">del 28/04/2025, è stata indetta la procedura di affidamento in oggetto ai sensi del D.Lgs.36/2023 art.50 comma 1 lett.c), attraverso la piattaforma telematica </w:t>
      </w:r>
      <w:r>
        <w:rPr>
          <w:rFonts w:cs="Arial" w:ascii="Times New Roman" w:hAnsi="Times New Roman"/>
          <w:b/>
          <w:bCs/>
          <w:i/>
          <w:iCs/>
          <w:color w:val="000080"/>
          <w:sz w:val="22"/>
          <w:szCs w:val="22"/>
        </w:rPr>
        <w:t xml:space="preserve">TuttoGarePA disponibile all'indirizzo web:  </w:t>
      </w:r>
      <w:hyperlink r:id="rId3">
        <w:r>
          <w:rPr>
            <w:rStyle w:val="CollegamentoInternet"/>
            <w:rFonts w:cs="Calibri,BoldItalic" w:ascii="Times New Roman" w:hAnsi="Times New Roman"/>
            <w:b/>
            <w:bCs/>
            <w:i/>
            <w:iCs/>
            <w:color w:val="000080"/>
            <w:sz w:val="22"/>
            <w:szCs w:val="22"/>
          </w:rPr>
          <w:t>http://lccsiracusa.tuttogare.it</w:t>
        </w:r>
      </w:hyperlink>
      <w:r>
        <w:rPr>
          <w:rFonts w:cs="Calibri,BoldItalic" w:ascii="Times New Roman" w:hAnsi="Times New Roman"/>
          <w:b/>
          <w:bCs/>
          <w:i/>
          <w:iCs/>
          <w:color w:val="000080"/>
          <w:sz w:val="22"/>
          <w:szCs w:val="22"/>
        </w:rPr>
        <w:t xml:space="preserve"> ;</w:t>
      </w:r>
    </w:p>
    <w:p>
      <w:pPr>
        <w:pStyle w:val="Normal"/>
        <w:numPr>
          <w:ilvl w:val="0"/>
          <w:numId w:val="2"/>
        </w:numPr>
        <w:spacing w:lineRule="auto" w:line="240" w:before="57" w:after="0"/>
        <w:jc w:val="both"/>
        <w:rPr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>nel disciplinare di gara sono state indicate le modalità di accesso ed utilizzo della piattaforma telematica garantendo a tutti gli interessati l'accesso libero, gratuito e indeterminato alla piattaforma medesima;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sz w:val="22"/>
          <w:szCs w:val="22"/>
        </w:rPr>
      </w:pPr>
      <w:r>
        <w:rPr>
          <w:rFonts w:cs="Arial" w:ascii="Times New Roman" w:hAnsi="Times New Roman"/>
          <w:b w:val="false"/>
          <w:bCs w:val="false"/>
          <w:i w:val="false"/>
          <w:iCs w:val="false"/>
          <w:color w:val="000000"/>
          <w:sz w:val="22"/>
          <w:szCs w:val="22"/>
        </w:rPr>
        <w:t>il RUP, Responsabile Unico del Procedimento, è il Dott Giovanni Grimaldi (C.F. GRMGNN60A06G267Y).</w:t>
      </w:r>
    </w:p>
    <w:p>
      <w:pPr>
        <w:pStyle w:val="Normal"/>
        <w:spacing w:lineRule="auto" w:line="240" w:before="0" w:after="0"/>
        <w:rPr>
          <w:rFonts w:ascii="Times New Roman" w:hAnsi="Times New Roman" w:cs="Arial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LA COMMISSIONE PROCEDE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>allo svolgimento e verbalizzazione delle fasi di gara di seguito riportate.</w:t>
      </w:r>
    </w:p>
    <w:p>
      <w:pPr>
        <w:pStyle w:val="Normal"/>
        <w:spacing w:lineRule="auto" w:line="240" w:before="0" w:after="0"/>
        <w:rPr>
          <w:rFonts w:ascii="Times New Roman" w:hAnsi="Times New Roman" w:cs="Arial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>Premesso che sono state invitate a presentare, a mezzo della piattaforma TuttoGarePA,  le seguenti Imprese:</w:t>
      </w:r>
    </w:p>
    <w:p>
      <w:pPr>
        <w:pStyle w:val="Normal"/>
        <w:spacing w:lineRule="auto" w:line="240" w:before="0" w:after="0"/>
        <w:rPr>
          <w:rFonts w:ascii="Times New Roman" w:hAnsi="Times New Roman" w:cs="Arial"/>
          <w:sz w:val="20"/>
          <w:szCs w:val="20"/>
        </w:rPr>
      </w:pPr>
      <w:r>
        <w:rPr>
          <w:rFonts w:cs="Arial" w:ascii="Times New Roman" w:hAnsi="Times New Roman"/>
          <w:sz w:val="20"/>
          <w:szCs w:val="20"/>
        </w:rPr>
      </w:r>
    </w:p>
    <w:tbl>
      <w:tblPr>
        <w:tblW w:w="10264" w:type="dxa"/>
        <w:jc w:val="left"/>
        <w:tblInd w:w="-58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50"/>
        <w:gridCol w:w="3459"/>
        <w:gridCol w:w="2552"/>
        <w:gridCol w:w="1793"/>
        <w:gridCol w:w="2010"/>
      </w:tblGrid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 xml:space="preserve">AN.SA. S.R.L.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00672560869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00672560869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(EN)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GIADA COSTRUZIONI .S.R.L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05874170821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05874170821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(PA)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GHEA S.R.L.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01243680889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01243680889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(RG)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CIALONA GIOVANNA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CLNGNN80H51D423H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01997170814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(TP)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ARES S.R.L.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07847991002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07847991002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(RM)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rPr>
          <w:rFonts w:ascii="Times New Roman" w:hAnsi="Times New Roman"/>
        </w:rPr>
      </w:pPr>
      <w:r>
        <w:rPr>
          <w:rFonts w:cs="Arial" w:ascii="Times New Roman" w:hAnsi="Times New Roman"/>
          <w:sz w:val="20"/>
          <w:szCs w:val="20"/>
        </w:rPr>
        <w:t>Accertato che ha fatto pervenire a mezzo della piattaforma TuttoGarePA,la propria offerta la seguente Impresa:</w:t>
      </w:r>
    </w:p>
    <w:tbl>
      <w:tblPr>
        <w:tblW w:w="5000" w:type="pct"/>
        <w:jc w:val="left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80"/>
        <w:gridCol w:w="3423"/>
        <w:gridCol w:w="1820"/>
        <w:gridCol w:w="1649"/>
        <w:gridCol w:w="1468"/>
        <w:gridCol w:w="1365"/>
      </w:tblGrid>
      <w:tr>
        <w:trPr>
          <w:trHeight w:val="127" w:hRule="atLeast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 xml:space="preserve">COMUNE 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 xml:space="preserve">AN.SA. S.R.L. </w:t>
            </w:r>
          </w:p>
        </w:tc>
        <w:tc>
          <w:tcPr>
            <w:tcW w:w="1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00672560869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00672560869</w:t>
            </w: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REGALBUTO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</w:t>
            </w: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EN)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ESITO VERIFICA DOCUMENTAZIONE AMMINISTRATIVA - AMMESSI/ESCLUSI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seguito dell'esame dei documenti presentati dalla ditta  concorrente nella busta amministrativa, si riporta l'esito dell'ammissione o esclusione alle successive fasi di gara: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475"/>
        <w:gridCol w:w="1875"/>
        <w:gridCol w:w="4104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Lotto/CIG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AN.SA. S.R.L.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kern w:val="2"/>
                <w:sz w:val="20"/>
                <w:szCs w:val="20"/>
                <w:lang w:eastAsia="zh-CN"/>
              </w:rPr>
              <w:t>CIG:</w:t>
            </w:r>
            <w:r>
              <w:rPr>
                <w:rFonts w:cs="Times New Roman" w:ascii="Times New Roman" w:hAnsi="Times New Roman"/>
                <w:b/>
                <w:bCs/>
                <w:i/>
                <w:color w:val="000000"/>
                <w:kern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eastAsia="" w:cs="Times New Roman" w:ascii="TimesNewRomanPSMT" w:hAnsi="TimesNewRomanPSMT"/>
                <w:b w:val="false"/>
                <w:bCs w:val="false"/>
                <w:i w:val="false"/>
                <w:iCs w:val="false"/>
                <w:color w:val="000000"/>
                <w:kern w:val="2"/>
                <w:sz w:val="18"/>
                <w:szCs w:val="18"/>
                <w:lang w:val="it-IT" w:eastAsia="zh-CN" w:bidi="ar-SA"/>
              </w:rPr>
              <w:t>B69E7CDF46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111111"/>
              </w:rPr>
            </w:pPr>
            <w:r>
              <w:rPr>
                <w:rFonts w:cs="Arial" w:ascii="Arial" w:hAnsi="Arial"/>
                <w:b/>
                <w:bCs/>
                <w:color w:val="111111"/>
                <w:sz w:val="16"/>
                <w:szCs w:val="16"/>
              </w:rPr>
              <w:t>Ammessa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 questo punto, la Commissione procede all’apertura dell’offerta  economica con il seguente esito: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475"/>
        <w:gridCol w:w="1875"/>
        <w:gridCol w:w="4104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RIBASSO %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AN.SA. S.R.L.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 xml:space="preserve">-5.000%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Aggiudicatario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IL PRESIDENTE</w:t>
      </w:r>
    </w:p>
    <w:p>
      <w:pPr>
        <w:pStyle w:val="Normal"/>
        <w:spacing w:lineRule="auto" w:line="240" w:before="0" w:after="0"/>
        <w:jc w:val="left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A questo punto, ha accertato che la ditta  concorrente e  aggiudicataria provvisoria, è l’impresa</w:t>
      </w:r>
      <w:r>
        <w:rPr>
          <w:rFonts w:cs="Arial" w:ascii="Times New Roman" w:hAnsi="Times New Roman"/>
          <w:bCs/>
          <w:color w:val="C9211E"/>
          <w:sz w:val="20"/>
          <w:szCs w:val="20"/>
        </w:rPr>
        <w:t xml:space="preserve">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AN.SA. S.R.L.</w:t>
      </w:r>
      <w:r>
        <w:rPr>
          <w:rFonts w:cs="Arial" w:ascii="Times New Roman" w:hAnsi="Times New Roman"/>
          <w:color w:val="C9211E"/>
          <w:sz w:val="20"/>
          <w:szCs w:val="20"/>
        </w:rPr>
        <w:t>.</w:t>
      </w:r>
      <w:r>
        <w:rPr>
          <w:rFonts w:cs="Arial" w:ascii="Times New Roman" w:hAnsi="Times New Roman"/>
          <w:bCs/>
          <w:color w:val="C9211E"/>
          <w:sz w:val="20"/>
          <w:szCs w:val="20"/>
        </w:rPr>
        <w:t xml:space="preserve"> 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P.I</w:t>
      </w:r>
      <w:r>
        <w:rPr>
          <w:rFonts w:cs="Arial" w:ascii="Times New Roman" w:hAnsi="Times New Roman"/>
          <w:bCs/>
          <w:color w:val="C9211E"/>
          <w:sz w:val="20"/>
          <w:szCs w:val="20"/>
        </w:rPr>
        <w:t xml:space="preserve">. </w:t>
      </w:r>
      <w:r>
        <w:rPr>
          <w:rFonts w:eastAsia="" w:cs="Arial" w:ascii="Times New Roman" w:hAnsi="Times New Roman"/>
          <w:bCs/>
          <w:color w:val="111111"/>
          <w:kern w:val="0"/>
          <w:sz w:val="20"/>
          <w:szCs w:val="20"/>
          <w:lang w:val="it-IT" w:eastAsia="it-IT" w:bidi="ar-SA"/>
        </w:rPr>
        <w:t>00672560869</w:t>
      </w:r>
      <w:r>
        <w:rPr>
          <w:rFonts w:cs="Arial" w:ascii="Times New Roman" w:hAnsi="Times New Roman"/>
          <w:bCs/>
          <w:color w:val="C9211E"/>
          <w:sz w:val="20"/>
          <w:szCs w:val="20"/>
        </w:rPr>
        <w:t>,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con sede legale 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>in C.da Manche Savarino, sn – 94017  Regalbuto</w:t>
      </w:r>
      <w:r>
        <w:rPr>
          <w:rFonts w:eastAsia="" w:cs="Arial" w:ascii="Times New Roman" w:hAnsi="Times New Roman"/>
          <w:bCs/>
          <w:color w:val="111111"/>
          <w:kern w:val="0"/>
          <w:sz w:val="20"/>
          <w:szCs w:val="20"/>
          <w:lang w:val="it-IT" w:eastAsia="it-IT" w:bidi="ar-SA"/>
        </w:rPr>
        <w:t xml:space="preserve"> </w:t>
      </w:r>
      <w:r>
        <w:rPr>
          <w:rFonts w:cs="Arial" w:ascii="Times New Roman" w:hAnsi="Times New Roman"/>
          <w:bCs/>
          <w:color w:val="111111"/>
          <w:sz w:val="20"/>
          <w:szCs w:val="20"/>
        </w:rPr>
        <w:t xml:space="preserve">(EN),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che ha offerto il ribasso del -5,000% sull’importo posto a base 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 xml:space="preserve">di gara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soggetto a ribasso di € </w:t>
      </w:r>
      <w:r>
        <w:rPr>
          <w:rFonts w:eastAsia="" w:cs="Arial" w:ascii="Times New Roman" w:hAnsi="Times New Roman"/>
          <w:bCs/>
          <w:color w:val="111111"/>
          <w:kern w:val="0"/>
          <w:sz w:val="20"/>
          <w:szCs w:val="20"/>
          <w:lang w:val="it-IT" w:eastAsia="it-IT" w:bidi="ar-SA"/>
        </w:rPr>
        <w:t>254.714,30</w:t>
      </w:r>
      <w:r>
        <w:rPr>
          <w:rFonts w:cs="Arial" w:ascii="Times New Roman" w:hAnsi="Times New Roman"/>
          <w:bCs/>
          <w:color w:val="111111"/>
          <w:sz w:val="20"/>
          <w:szCs w:val="20"/>
        </w:rPr>
        <w:t>,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per un importo di aggiudicazione di €.</w:t>
      </w:r>
      <w:r>
        <w:rPr>
          <w:rFonts w:eastAsia="" w:cs="Arial" w:ascii="Times New Roman" w:hAnsi="Times New Roman"/>
          <w:bCs/>
          <w:color w:val="111111"/>
          <w:kern w:val="0"/>
          <w:sz w:val="20"/>
          <w:szCs w:val="20"/>
          <w:lang w:val="it-IT" w:eastAsia="it-IT" w:bidi="ar-SA"/>
        </w:rPr>
        <w:t>246.226,98, compresi €. 4.248,39 per oneri di sicurezza,</w:t>
      </w:r>
      <w:r>
        <w:rPr>
          <w:rFonts w:cs="Arial" w:ascii="Times New Roman" w:hAnsi="Times New Roman"/>
          <w:bCs/>
          <w:color w:val="C9211E"/>
          <w:sz w:val="20"/>
          <w:szCs w:val="20"/>
        </w:rPr>
        <w:t xml:space="preserve"> </w:t>
      </w:r>
      <w:r>
        <w:rPr>
          <w:rFonts w:eastAsia="" w:cs="Arial" w:ascii="Times New Roman" w:hAnsi="Times New Roman"/>
          <w:bCs/>
          <w:color w:val="000000"/>
          <w:kern w:val="0"/>
          <w:sz w:val="20"/>
          <w:szCs w:val="20"/>
          <w:lang w:val="it-IT" w:eastAsia="it-IT" w:bidi="ar-SA"/>
        </w:rPr>
        <w:t>oltre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 le somme a disposizione dell’Amministrazione.</w:t>
      </w:r>
    </w:p>
    <w:p>
      <w:pPr>
        <w:pStyle w:val="Normal"/>
        <w:spacing w:lineRule="auto" w:line="240" w:before="0" w:after="0"/>
        <w:rPr>
          <w:rFonts w:ascii="Arial" w:hAnsi="Arial" w:cs="Arial"/>
          <w:bCs/>
          <w:color w:val="C9211E"/>
          <w:sz w:val="20"/>
          <w:szCs w:val="20"/>
        </w:rPr>
      </w:pPr>
      <w:r>
        <w:rPr>
          <w:rFonts w:cs="Arial" w:ascii="Arial" w:hAnsi="Arial"/>
          <w:bCs/>
          <w:color w:val="C9211E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cs="Arial" w:ascii="Times New Roman" w:hAnsi="Times New Roman"/>
          <w:color w:val="000000"/>
          <w:sz w:val="20"/>
          <w:szCs w:val="20"/>
        </w:rPr>
        <w:t xml:space="preserve">Il Presidente della Commissione, propone di aggiudicare provvisoriamente all’Impresa </w:t>
      </w:r>
      <w:r>
        <w:rPr>
          <w:rFonts w:cs="Arial" w:ascii="Times New Roman" w:hAnsi="Times New Roman"/>
          <w:bCs/>
          <w:color w:val="000000"/>
          <w:sz w:val="20"/>
          <w:szCs w:val="20"/>
        </w:rPr>
        <w:t>AN.SA. S.R.L.</w:t>
      </w:r>
      <w:r>
        <w:rPr>
          <w:rFonts w:cs="Arial" w:ascii="Times New Roman" w:hAnsi="Times New Roman"/>
          <w:color w:val="C9211E"/>
          <w:sz w:val="20"/>
          <w:szCs w:val="20"/>
        </w:rPr>
        <w:t>.</w:t>
      </w:r>
      <w:r>
        <w:rPr>
          <w:rFonts w:cs="Arial" w:ascii="Times New Roman" w:hAnsi="Times New Roman"/>
          <w:bCs/>
          <w:color w:val="000000"/>
          <w:sz w:val="20"/>
          <w:szCs w:val="20"/>
        </w:rPr>
        <w:t xml:space="preserve"> </w:t>
      </w:r>
      <w:r>
        <w:rPr>
          <w:rFonts w:cs="Arial" w:ascii="Times New Roman" w:hAnsi="Times New Roman"/>
          <w:color w:val="000000"/>
          <w:sz w:val="20"/>
          <w:szCs w:val="20"/>
        </w:rPr>
        <w:t>i lavori  e dispone di trasmettere gli atti di gara al RUP per i provvedimenti conseguenziali.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rPr/>
      </w:pPr>
      <w:r>
        <w:rPr>
          <w:rFonts w:cs="Arial" w:ascii="Times New Roman" w:hAnsi="Times New Roman"/>
          <w:sz w:val="20"/>
          <w:szCs w:val="20"/>
        </w:rPr>
        <w:t xml:space="preserve">Del che si è redatto il presente processo verbale, che letto e confermato, si è chiuso alle ore </w:t>
      </w:r>
      <w:r>
        <w:rPr>
          <w:rFonts w:eastAsia="" w:cs="Arial" w:ascii="Times New Roman" w:hAnsi="Times New Roman"/>
          <w:color w:val="111111"/>
          <w:kern w:val="0"/>
          <w:sz w:val="20"/>
          <w:szCs w:val="20"/>
          <w:lang w:val="it-IT" w:eastAsia="it-IT" w:bidi="ar-SA"/>
        </w:rPr>
        <w:t>11.15</w:t>
      </w:r>
      <w:r>
        <w:rPr>
          <w:rFonts w:cs="Arial" w:ascii="Times New Roman" w:hAnsi="Times New Roman"/>
          <w:sz w:val="20"/>
          <w:szCs w:val="20"/>
        </w:rPr>
        <w:t xml:space="preserve"> del giorno, mese ed anno come sopra e si è sottoscritto come segue: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PRESIDENTE</w:t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_________________________ 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 xml:space="preserve">I </w:t>
      </w:r>
      <w:r>
        <w:rPr>
          <w:rFonts w:eastAsia="" w:cs="Arial" w:ascii="Arial" w:hAnsi="Arial"/>
          <w:b/>
          <w:color w:val="000000"/>
          <w:kern w:val="0"/>
          <w:sz w:val="18"/>
          <w:szCs w:val="18"/>
          <w:lang w:val="it-IT" w:eastAsia="it-IT" w:bidi="ar-SA"/>
        </w:rPr>
        <w:t>COMPONENTI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Ezio Berti</w:t>
      </w:r>
      <w:r>
        <w:rPr>
          <w:rFonts w:cs="Arial" w:ascii="Arial" w:hAnsi="Arial"/>
          <w:color w:val="000000"/>
          <w:sz w:val="18"/>
          <w:szCs w:val="18"/>
        </w:rPr>
        <w:t xml:space="preserve">  ___________________________________</w:t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Antonio Guarnaccia</w:t>
      </w:r>
      <w:r>
        <w:rPr>
          <w:rFonts w:cs="Arial" w:ascii="Arial" w:hAnsi="Arial"/>
          <w:color w:val="000000"/>
          <w:sz w:val="18"/>
          <w:szCs w:val="18"/>
        </w:rPr>
        <w:t xml:space="preserve"> 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SEGRETARIO VERBALIZZANTE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color w:val="000000"/>
          <w:sz w:val="18"/>
          <w:szCs w:val="18"/>
        </w:rPr>
      </w:pPr>
      <w:r>
        <w:rPr>
          <w:rFonts w:cs="Arial" w:ascii="Arial" w:hAnsi="Arial"/>
          <w:b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>Sig.ra Milena Zafarana   ______________________________</w:t>
      </w:r>
    </w:p>
    <w:sectPr>
      <w:type w:val="nextPage"/>
      <w:pgSz w:w="11906" w:h="16838"/>
      <w:pgMar w:left="850" w:right="850" w:header="0" w:top="1135" w:footer="0" w:bottom="85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tylus BT">
    <w:charset w:val="00"/>
    <w:family w:val="roman"/>
    <w:pitch w:val="variable"/>
  </w:font>
  <w:font w:name="ChelthmITC Bk BT">
    <w:charset w:val="00"/>
    <w:family w:val="roman"/>
    <w:pitch w:val="variable"/>
  </w:font>
  <w:font w:name="Bell MT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chitect">
    <w:charset w:val="00"/>
    <w:family w:val="roman"/>
    <w:pitch w:val="variable"/>
  </w:font>
  <w:font w:name="TimesNewRomanPSMT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Ÿ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embedSystemFonts/>
  <w:defaultTabStop w:val="720"/>
  <w:compat>
    <w:doNotExpandShiftReturn/>
  </w:compat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10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uiPriority="2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uiPriority="59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4b0db5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" w:cs="Calibri" w:asciiTheme="minorHAns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4b0db5"/>
    <w:pPr>
      <w:spacing w:lineRule="auto" w:line="240" w:before="0" w:after="120"/>
      <w:ind w:left="432" w:hanging="432"/>
      <w:jc w:val="center"/>
      <w:outlineLvl w:val="0"/>
    </w:pPr>
    <w:rPr>
      <w:rFonts w:ascii="Stylus BT" w:hAnsi="Stylus BT" w:cs="Stylus BT"/>
      <w:b/>
      <w:bCs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qFormat/>
    <w:rsid w:val="004b0db5"/>
    <w:pPr>
      <w:spacing w:lineRule="auto" w:line="240" w:before="0" w:after="0"/>
      <w:ind w:left="576" w:hanging="576"/>
      <w:jc w:val="both"/>
      <w:outlineLvl w:val="1"/>
    </w:pPr>
    <w:rPr>
      <w:rFonts w:ascii="ChelthmITC Bk BT" w:hAnsi="ChelthmITC Bk BT" w:cs="ChelthmITC Bk BT"/>
      <w:b/>
      <w:bCs/>
      <w:sz w:val="24"/>
      <w:szCs w:val="24"/>
      <w:u w:val="single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4b0db5"/>
    <w:pPr>
      <w:spacing w:lineRule="exact" w:line="283" w:before="0" w:after="0"/>
      <w:ind w:left="720" w:hanging="720"/>
      <w:jc w:val="center"/>
      <w:outlineLvl w:val="2"/>
    </w:pPr>
    <w:rPr>
      <w:rFonts w:ascii="ChelthmITC Bk BT" w:hAnsi="ChelthmITC Bk BT" w:cs="ChelthmITC Bk BT"/>
      <w:i/>
      <w:iCs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4b0db5"/>
    <w:pPr>
      <w:spacing w:lineRule="auto" w:line="240" w:before="0" w:after="0"/>
      <w:ind w:left="864" w:hanging="864"/>
      <w:jc w:val="center"/>
      <w:outlineLvl w:val="3"/>
    </w:pPr>
    <w:rPr>
      <w:rFonts w:ascii="Bell MT" w:hAnsi="Bell MT" w:cs="Bell MT"/>
      <w:i/>
      <w:iCs/>
      <w:sz w:val="20"/>
      <w:szCs w:val="20"/>
    </w:rPr>
  </w:style>
  <w:style w:type="paragraph" w:styleId="Titolo5">
    <w:name w:val="Heading 5"/>
    <w:basedOn w:val="Normal"/>
    <w:next w:val="Normal"/>
    <w:link w:val="Titolo5Carattere"/>
    <w:uiPriority w:val="99"/>
    <w:qFormat/>
    <w:rsid w:val="004b0db5"/>
    <w:pPr>
      <w:spacing w:lineRule="auto" w:line="240" w:before="0" w:after="0"/>
      <w:ind w:left="1008" w:hanging="1008"/>
      <w:jc w:val="both"/>
      <w:outlineLvl w:val="4"/>
    </w:pPr>
    <w:rPr>
      <w:rFonts w:ascii="Bell MT" w:hAnsi="Bell MT" w:cs="Bell MT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4b0db5"/>
    <w:pPr>
      <w:spacing w:lineRule="auto" w:line="240" w:before="0" w:after="0"/>
      <w:ind w:left="1152" w:hanging="1152"/>
      <w:jc w:val="center"/>
      <w:outlineLvl w:val="5"/>
    </w:pPr>
    <w:rPr>
      <w:rFonts w:ascii="ChelthmITC Bk BT" w:hAnsi="ChelthmITC Bk BT" w:cs="ChelthmITC Bk BT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4b0db5"/>
    <w:rPr>
      <w:rFonts w:ascii="Cambria" w:hAnsi="Cambria" w:cs="Cambria"/>
      <w:b/>
      <w:bCs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sz w:val="26"/>
      <w:szCs w:val="26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locked/>
    <w:rsid w:val="004b0db5"/>
    <w:rPr>
      <w:rFonts w:cs="Times New Roman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locked/>
    <w:rsid w:val="004b0db5"/>
    <w:rPr>
      <w:rFonts w:cs="Times New Roman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locked/>
    <w:rsid w:val="004b0db5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qFormat/>
    <w:rsid w:val="004b0db5"/>
    <w:rPr>
      <w:rFonts w:cs="Times New Roman"/>
      <w:sz w:val="22"/>
    </w:rPr>
  </w:style>
  <w:style w:type="character" w:styleId="CollegamentoInternet">
    <w:name w:val="Collegamento Internet"/>
    <w:basedOn w:val="DefaultParagraphFont"/>
    <w:uiPriority w:val="99"/>
    <w:rsid w:val="004b0db5"/>
    <w:rPr>
      <w:rFonts w:cs="Times New Roman"/>
      <w:color w:val="0000FF"/>
      <w:sz w:val="22"/>
      <w:u w:val="single"/>
    </w:rPr>
  </w:style>
  <w:style w:type="character" w:styleId="CollegamentoInternetvisitato">
    <w:name w:val="Collegamento Internet visitato"/>
    <w:basedOn w:val="DefaultParagraphFont"/>
    <w:uiPriority w:val="99"/>
    <w:rsid w:val="004b0db5"/>
    <w:rPr>
      <w:rFonts w:cs="Times New Roman"/>
      <w:color w:val="800080"/>
      <w:sz w:val="22"/>
      <w:u w:val="single"/>
    </w:rPr>
  </w:style>
  <w:style w:type="character" w:styleId="Richiamoallanotaapidipagina">
    <w:name w:val="Richiamo alla nota a piè di pagina"/>
    <w:rPr>
      <w:rFonts w:cs="Times New Roman"/>
      <w:sz w:val="22"/>
      <w:szCs w:val="22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Richiamoallanotadichiusura">
    <w:name w:val="Richiamo alla nota di chiusura"/>
    <w:rPr>
      <w:rFonts w:cs="Times New Roman"/>
      <w:sz w:val="22"/>
      <w:szCs w:val="22"/>
      <w:vertAlign w:val="superscript"/>
    </w:rPr>
  </w:style>
  <w:style w:type="character" w:styleId="EndnoteCharacters">
    <w:name w:val="End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CorpodeltestoCarattere1" w:customStyle="1">
    <w:name w:val="Corpo del testo Carattere1"/>
    <w:basedOn w:val="DefaultParagraphFont"/>
    <w:link w:val="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locked/>
    <w:rsid w:val="004b0db5"/>
    <w:rPr>
      <w:rFonts w:ascii="Calibri" w:hAnsi="Calibri" w:cs="Calibri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2Carattere" w:customStyle="1">
    <w:name w:val="Rientro corpo del testo 2 Carattere"/>
    <w:basedOn w:val="DefaultParagraphFont"/>
    <w:link w:val="Rientro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3Carattere" w:customStyle="1">
    <w:name w:val="Rientro corpo del testo 3 Carattere"/>
    <w:basedOn w:val="DefaultParagraphFont"/>
    <w:link w:val="Rientrocorpodeltesto3"/>
    <w:uiPriority w:val="99"/>
    <w:semiHidden/>
    <w:qFormat/>
    <w:locked/>
    <w:rsid w:val="004b0db5"/>
    <w:rPr>
      <w:rFonts w:ascii="Calibri" w:hAnsi="Calibri" w:cs="Calibri"/>
      <w:sz w:val="16"/>
      <w:szCs w:val="16"/>
    </w:rPr>
  </w:style>
  <w:style w:type="character" w:styleId="RientrocorpodeltestoCarattere" w:customStyle="1">
    <w:name w:val="Rientro corpo del testo Carattere"/>
    <w:basedOn w:val="DefaultParagraphFont"/>
    <w:link w:val="Rientro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4b0db5"/>
    <w:rPr>
      <w:rFonts w:ascii="Tahoma" w:hAnsi="Tahoma" w:cs="Tahoma"/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locked/>
    <w:rsid w:val="004b0db5"/>
    <w:rPr>
      <w:rFonts w:ascii="Calibri" w:hAnsi="Calibri" w:cs="Calibri"/>
      <w:b/>
      <w:bCs/>
      <w:sz w:val="20"/>
      <w:szCs w:val="20"/>
    </w:rPr>
  </w:style>
  <w:style w:type="character" w:styleId="Annotationreference">
    <w:name w:val="annotation reference"/>
    <w:basedOn w:val="DefaultParagraphFont"/>
    <w:uiPriority w:val="99"/>
    <w:qFormat/>
    <w:rsid w:val="004b0db5"/>
    <w:rPr>
      <w:rFonts w:cs="Times New Roman"/>
      <w:sz w:val="16"/>
      <w:szCs w:val="16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trong">
    <w:name w:val="Strong"/>
    <w:basedOn w:val="DefaultParagraphFont"/>
    <w:uiPriority w:val="99"/>
    <w:qFormat/>
    <w:rsid w:val="004b0db5"/>
    <w:rPr>
      <w:rFonts w:cs="Times New Roman"/>
      <w:b/>
      <w:bCs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1"/>
    <w:uiPriority w:val="99"/>
    <w:rsid w:val="004b0db5"/>
    <w:pPr>
      <w:spacing w:lineRule="exact" w:line="259" w:before="0" w:after="0"/>
      <w:jc w:val="both"/>
    </w:pPr>
    <w:rPr>
      <w:rFonts w:ascii="ChelthmITC Bk BT" w:hAnsi="ChelthmITC Bk BT" w:cs="ChelthmITC Bk BT"/>
      <w:sz w:val="26"/>
      <w:szCs w:val="26"/>
    </w:rPr>
  </w:style>
  <w:style w:type="paragraph" w:styleId="Elenco">
    <w:name w:val="List"/>
    <w:basedOn w:val="Corpodeltesto"/>
    <w:uiPriority w:val="99"/>
    <w:rsid w:val="004b0db5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WW8Num2z0" w:customStyle="1">
    <w:name w:val="WW8Num2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AbsatzStandardschriftart" w:customStyle="1">
    <w:name w:val="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" w:customStyle="1">
    <w:name w:val="WW-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0" w:customStyle="1">
    <w:name w:val="WW8Num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Carpredefinitoparagrafo2" w:customStyle="1">
    <w:name w:val="Car. predefinito paragraf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1" w:customStyle="1">
    <w:name w:val="WW-Absatz-Standardschriftart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z0" w:customStyle="1">
    <w:name w:val="WW8Num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1" w:customStyle="1">
    <w:name w:val="WW8Num2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2" w:customStyle="1">
    <w:name w:val="WW8Num2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1" w:customStyle="1">
    <w:name w:val="WW8Num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2" w:customStyle="1">
    <w:name w:val="WW8Num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4z0" w:customStyle="1">
    <w:name w:val="WW8Num4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5z0" w:customStyle="1">
    <w:name w:val="WW8Num5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6z0" w:customStyle="1">
    <w:name w:val="WW8Num6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0z0" w:customStyle="1">
    <w:name w:val="WW8Num10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0" w:customStyle="1">
    <w:name w:val="WW8Num1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1" w:customStyle="1">
    <w:name w:val="WW8Num1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2" w:customStyle="1">
    <w:name w:val="WW8Num1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3" w:customStyle="1">
    <w:name w:val="WW8Num13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7z0" w:customStyle="1">
    <w:name w:val="WW8Num17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1" w:customStyle="1">
    <w:name w:val="WW8Num18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2" w:customStyle="1">
    <w:name w:val="WW8Num18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3" w:customStyle="1">
    <w:name w:val="WW8Num18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9z0" w:customStyle="1">
    <w:name w:val="WW8Num19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1z0" w:customStyle="1">
    <w:name w:val="WW8Num2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2"/>
      <w:szCs w:val="22"/>
      <w:lang w:val="it-IT" w:eastAsia="it-IT" w:bidi="ar-SA"/>
    </w:rPr>
  </w:style>
  <w:style w:type="paragraph" w:styleId="Carpredefinitoparagrafo1" w:customStyle="1">
    <w:name w:val="Car. predefinito paragraf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Rimandocommento1" w:customStyle="1">
    <w:name w:val="Rimando commento1"/>
    <w:basedOn w:val="Carpredefinitoparagrafo1"/>
    <w:uiPriority w:val="99"/>
    <w:qFormat/>
    <w:rsid w:val="004b0db5"/>
    <w:pPr/>
    <w:rPr>
      <w:sz w:val="16"/>
      <w:szCs w:val="16"/>
    </w:rPr>
  </w:style>
  <w:style w:type="paragraph" w:styleId="Caratteredellanota" w:customStyle="1">
    <w:name w:val="Carattere della nota"/>
    <w:basedOn w:val="Carpredefinitoparagrafo1"/>
    <w:uiPriority w:val="99"/>
    <w:qFormat/>
    <w:rsid w:val="004b0db5"/>
    <w:pPr/>
    <w:rPr>
      <w:vertAlign w:val="superscript"/>
    </w:rPr>
  </w:style>
  <w:style w:type="paragraph" w:styleId="Rimandocommento2" w:customStyle="1">
    <w:name w:val="Rimando commento2"/>
    <w:basedOn w:val="Carpredefinitoparagrafo2"/>
    <w:uiPriority w:val="99"/>
    <w:qFormat/>
    <w:rsid w:val="004b0db5"/>
    <w:pPr/>
    <w:rPr>
      <w:sz w:val="16"/>
      <w:szCs w:val="16"/>
    </w:rPr>
  </w:style>
  <w:style w:type="paragraph" w:styleId="Caratterenotadichiusura" w:customStyle="1">
    <w:name w:val="Carattere nota di chiusur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Intestazione2" w:customStyle="1">
    <w:name w:val="Intestazione2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CorpodeltestoCarattere" w:customStyle="1">
    <w:name w:val="Corpo del testo Carattere"/>
    <w:basedOn w:val="Normal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Didascalia2" w:customStyle="1">
    <w:name w:val="Didascalia2"/>
    <w:uiPriority w:val="99"/>
    <w:qFormat/>
    <w:rsid w:val="004b0db5"/>
    <w:pPr>
      <w:widowControl w:val="false"/>
      <w:suppressAutoHyphens w:val="true"/>
      <w:bidi w:val="0"/>
      <w:spacing w:lineRule="auto" w:line="240" w:before="120" w:after="120"/>
      <w:jc w:val="left"/>
    </w:pPr>
    <w:rPr>
      <w:rFonts w:ascii="ChelthmITC Bk BT" w:hAnsi="ChelthmITC Bk BT" w:eastAsia="" w:cs="ChelthmITC Bk BT" w:eastAsiaTheme="minorEastAsia"/>
      <w:i/>
      <w:iCs/>
      <w:color w:val="auto"/>
      <w:kern w:val="0"/>
      <w:sz w:val="24"/>
      <w:szCs w:val="24"/>
      <w:lang w:val="it-IT" w:eastAsia="it-IT" w:bidi="ar-SA"/>
    </w:rPr>
  </w:style>
  <w:style w:type="paragraph" w:styleId="Intestazione1" w:customStyle="1">
    <w:name w:val="Intestazione1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Didascalia1" w:customStyle="1">
    <w:name w:val="Didascalia1"/>
    <w:uiPriority w:val="99"/>
    <w:qFormat/>
    <w:rsid w:val="004b0db5"/>
    <w:pPr>
      <w:widowControl w:val="false"/>
      <w:suppressAutoHyphens w:val="true"/>
      <w:bidi w:val="0"/>
      <w:spacing w:lineRule="auto" w:line="240" w:before="240" w:after="0"/>
      <w:jc w:val="center"/>
    </w:pPr>
    <w:rPr>
      <w:rFonts w:ascii="Architect" w:hAnsi="Architect" w:eastAsia="" w:cs="Architect" w:eastAsiaTheme="minorEastAsia"/>
      <w:smallCaps/>
      <w:color w:val="auto"/>
      <w:kern w:val="0"/>
      <w:sz w:val="32"/>
      <w:szCs w:val="32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Pidipagina">
    <w:name w:val="Footer"/>
    <w:basedOn w:val="Normal"/>
    <w:link w:val="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rticoloCapitolato" w:customStyle="1">
    <w:name w:val="Articolo Capitola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both"/>
    </w:pPr>
    <w:rPr>
      <w:rFonts w:ascii="ChelthmITC Bk BT" w:hAnsi="ChelthmITC Bk BT" w:eastAsia="" w:cs="ChelthmITC Bk BT" w:eastAsiaTheme="minorEastAsia"/>
      <w:b/>
      <w:bCs/>
      <w:i/>
      <w:iCs/>
      <w:color w:val="auto"/>
      <w:kern w:val="0"/>
      <w:sz w:val="20"/>
      <w:szCs w:val="20"/>
      <w:lang w:val="it-IT" w:eastAsia="it-IT" w:bidi="ar-SA"/>
    </w:rPr>
  </w:style>
  <w:style w:type="paragraph" w:styleId="Prezzo" w:customStyle="1">
    <w:name w:val="Prezz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orpodeltesto21" w:customStyle="1">
    <w:name w:val="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Rientrocorpodeltesto31" w:customStyle="1">
    <w:name w:val="Rientro corpo del testo 3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108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BodyTextIndent2">
    <w:name w:val="Body Text Indent 2"/>
    <w:basedOn w:val="Normal"/>
    <w:link w:val="Rientrocorpodeltesto2Carattere"/>
    <w:uiPriority w:val="99"/>
    <w:qFormat/>
    <w:rsid w:val="004b0db5"/>
    <w:pPr>
      <w:spacing w:lineRule="auto" w:line="240" w:before="0" w:after="0"/>
      <w:ind w:left="360" w:hanging="0"/>
      <w:jc w:val="both"/>
    </w:pPr>
    <w:rPr>
      <w:rFonts w:ascii="Arial" w:hAnsi="Arial" w:cs="Arial"/>
      <w:sz w:val="24"/>
      <w:szCs w:val="24"/>
    </w:rPr>
  </w:style>
  <w:style w:type="paragraph" w:styleId="BodyTextIndent3">
    <w:name w:val="Body Text Indent 3"/>
    <w:basedOn w:val="Normal"/>
    <w:link w:val="Rientrocorpodeltesto3Carattere"/>
    <w:uiPriority w:val="99"/>
    <w:qFormat/>
    <w:rsid w:val="004b0db5"/>
    <w:pPr>
      <w:spacing w:lineRule="auto" w:line="240" w:before="0" w:after="0"/>
      <w:ind w:left="426" w:hanging="0"/>
      <w:jc w:val="both"/>
    </w:pPr>
    <w:rPr>
      <w:rFonts w:ascii="ChelthmITC Bk BT" w:hAnsi="ChelthmITC Bk BT" w:cs="ChelthmITC Bk BT"/>
      <w:sz w:val="24"/>
      <w:szCs w:val="24"/>
    </w:rPr>
  </w:style>
  <w:style w:type="paragraph" w:styleId="Corpodeltesto31" w:customStyle="1">
    <w:name w:val="Corpo del testo 31"/>
    <w:uiPriority w:val="99"/>
    <w:qFormat/>
    <w:rsid w:val="004b0db5"/>
    <w:pPr>
      <w:widowControl w:val="false"/>
      <w:suppressAutoHyphens w:val="true"/>
      <w:bidi w:val="0"/>
      <w:spacing w:lineRule="exact" w:line="259" w:before="0" w:after="0"/>
      <w:jc w:val="both"/>
    </w:pPr>
    <w:rPr>
      <w:rFonts w:ascii="ChelthmITC Bk BT" w:hAnsi="ChelthmITC Bk BT" w:eastAsia="" w:cs="ChelthmITC Bk BT" w:eastAsiaTheme="minorEastAsia"/>
      <w:b/>
      <w:bCs/>
      <w:color w:val="auto"/>
      <w:kern w:val="0"/>
      <w:sz w:val="24"/>
      <w:szCs w:val="24"/>
      <w:lang w:val="it-IT" w:eastAsia="it-IT" w:bidi="ar-SA"/>
    </w:rPr>
  </w:style>
  <w:style w:type="paragraph" w:styleId="Rientrocorpodeltesto21" w:customStyle="1">
    <w:name w:val="Rientro 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72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Testocommento1" w:customStyle="1">
    <w:name w:val="Testo comment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Rientrocorpodeltesto">
    <w:name w:val="Body Text Indent"/>
    <w:basedOn w:val="Normal"/>
    <w:link w:val="RientrocorpodeltestoCarattere"/>
    <w:uiPriority w:val="99"/>
    <w:rsid w:val="004b0db5"/>
    <w:pPr>
      <w:spacing w:lineRule="auto" w:line="240" w:before="0" w:after="0"/>
      <w:ind w:left="792" w:hanging="0"/>
      <w:jc w:val="both"/>
    </w:pPr>
    <w:rPr>
      <w:rFonts w:ascii="Bell MT" w:hAnsi="Bell MT" w:cs="Bell MT"/>
      <w:sz w:val="20"/>
      <w:szCs w:val="20"/>
    </w:rPr>
  </w:style>
  <w:style w:type="paragraph" w:styleId="Titolodisicplinaregara" w:customStyle="1">
    <w:name w:val="Titolo disicplinare gara"/>
    <w:basedOn w:val="Titolo2"/>
    <w:uiPriority w:val="99"/>
    <w:qFormat/>
    <w:rsid w:val="004b0db5"/>
    <w:pPr>
      <w:spacing w:before="360" w:after="120"/>
      <w:ind w:left="0" w:hanging="0"/>
    </w:pPr>
    <w:rPr>
      <w:rFonts w:ascii="Bell MT" w:hAnsi="Bell MT" w:cs="Bell MT"/>
      <w:sz w:val="20"/>
      <w:szCs w:val="20"/>
      <w:u w:val="none"/>
    </w:rPr>
  </w:style>
  <w:style w:type="paragraph" w:styleId="Sche22" w:customStyle="1">
    <w:name w:val="sche2_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23" w:customStyle="1">
    <w:name w:val="sche2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3" w:customStyle="1">
    <w:name w:val="sche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BodyText2">
    <w:name w:val="Body Text 2"/>
    <w:basedOn w:val="Normal"/>
    <w:link w:val="Corpodeltesto2Carattere"/>
    <w:uiPriority w:val="99"/>
    <w:qFormat/>
    <w:rsid w:val="004b0db5"/>
    <w:pPr>
      <w:spacing w:lineRule="atLeast" w:line="360" w:before="0" w:after="0"/>
      <w:ind w:left="425" w:hanging="0"/>
      <w:jc w:val="both"/>
    </w:pPr>
    <w:rPr>
      <w:rFonts w:ascii="Arial" w:hAnsi="Arial" w:cs="Arial"/>
      <w:sz w:val="20"/>
      <w:szCs w:val="20"/>
    </w:rPr>
  </w:style>
  <w:style w:type="paragraph" w:styleId="Sche4" w:customStyle="1">
    <w:name w:val="sche_4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entrato" w:customStyle="1">
    <w:name w:val="centrato"/>
    <w:basedOn w:val="Titolo4"/>
    <w:uiPriority w:val="99"/>
    <w:qFormat/>
    <w:rsid w:val="004b0db5"/>
    <w:pPr>
      <w:spacing w:before="120" w:after="120"/>
      <w:ind w:left="0" w:hanging="0"/>
    </w:pPr>
    <w:rPr>
      <w:rFonts w:ascii="ChelthmITC Bk BT" w:hAnsi="ChelthmITC Bk BT" w:cs="ChelthmITC Bk BT"/>
      <w:b/>
      <w:bCs/>
      <w:i w:val="false"/>
      <w:iCs w:val="false"/>
      <w:sz w:val="24"/>
      <w:szCs w:val="24"/>
    </w:rPr>
  </w:style>
  <w:style w:type="paragraph" w:styleId="Notaapidipagina">
    <w:name w:val="Footnote Text"/>
    <w:basedOn w:val="Normal"/>
    <w:link w:val="Testonotaa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Mappadocumento1" w:customStyle="1">
    <w:name w:val="Mappa documento1"/>
    <w:uiPriority w:val="99"/>
    <w:qFormat/>
    <w:rsid w:val="004b0db5"/>
    <w:pPr>
      <w:widowControl w:val="false"/>
      <w:shd w:val="clear" w:color="000080" w:fill="000080"/>
      <w:suppressAutoHyphens w:val="tru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link w:val="TestofumettoCarattere"/>
    <w:uiPriority w:val="99"/>
    <w:qFormat/>
    <w:rsid w:val="004b0db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nnotationsubject">
    <w:name w:val="annotation subject"/>
    <w:basedOn w:val="Testocommento1"/>
    <w:next w:val="Testocommento1"/>
    <w:link w:val="SoggettocommentoCarattere"/>
    <w:uiPriority w:val="99"/>
    <w:qFormat/>
    <w:rsid w:val="004b0db5"/>
    <w:pPr/>
    <w:rPr>
      <w:b/>
      <w:bCs/>
    </w:rPr>
  </w:style>
  <w:style w:type="paragraph" w:styleId="Contenutotabella" w:customStyle="1">
    <w:name w:val="Contenuto tabell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Intestazionetabella" w:customStyle="1">
    <w:name w:val="Intestazione tabella"/>
    <w:basedOn w:val="Contenutotabella"/>
    <w:uiPriority w:val="99"/>
    <w:qFormat/>
    <w:rsid w:val="004b0db5"/>
    <w:pPr>
      <w:jc w:val="center"/>
    </w:pPr>
    <w:rPr>
      <w:b/>
      <w:bCs/>
    </w:rPr>
  </w:style>
  <w:style w:type="paragraph" w:styleId="Testocommento2" w:customStyle="1">
    <w:name w:val="Testo comment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NormalWeb">
    <w:name w:val="Normal (Web)"/>
    <w:basedOn w:val="Normal"/>
    <w:uiPriority w:val="99"/>
    <w:qFormat/>
    <w:rsid w:val="004b0db5"/>
    <w:pPr>
      <w:spacing w:lineRule="auto" w:line="240" w:before="100" w:after="119"/>
    </w:pPr>
    <w:rPr>
      <w:rFonts w:ascii="ChelthmITC Bk BT" w:hAnsi="ChelthmITC Bk BT" w:cs="ChelthmITC Bk BT"/>
      <w:sz w:val="24"/>
      <w:szCs w:val="24"/>
    </w:rPr>
  </w:style>
  <w:style w:type="paragraph" w:styleId="Notadichiusura">
    <w:name w:val="Endnote Text"/>
    <w:basedOn w:val="Normal"/>
    <w:link w:val="TestonotadichiusuraCarattere"/>
    <w:uiPriority w:val="99"/>
    <w:rsid w:val="004b0db5"/>
    <w:pPr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4b0db5"/>
    <w:pPr>
      <w:spacing w:lineRule="auto" w:line="240" w:before="0" w:after="0"/>
      <w:ind w:left="708" w:hanging="0"/>
    </w:pPr>
    <w:rPr>
      <w:rFonts w:ascii="ChelthmITC Bk BT" w:hAnsi="ChelthmITC Bk BT" w:cs="ChelthmITC Bk BT"/>
      <w:sz w:val="20"/>
      <w:szCs w:val="20"/>
    </w:rPr>
  </w:style>
  <w:style w:type="paragraph" w:styleId="Default" w:customStyle="1">
    <w:name w:val="Defaul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/>
      <w:color w:val="000000"/>
      <w:kern w:val="0"/>
      <w:sz w:val="24"/>
      <w:szCs w:val="24"/>
      <w:lang w:val="it-IT" w:eastAsia="it-IT" w:bidi="ar-SA"/>
    </w:rPr>
  </w:style>
  <w:style w:type="paragraph" w:styleId="Testonormale2" w:customStyle="1">
    <w:name w:val="Testo normale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it-IT" w:eastAsia="it-IT" w:bidi="ar-SA"/>
    </w:rPr>
  </w:style>
  <w:style w:type="paragraph" w:styleId="Standard" w:customStyle="1">
    <w:name w:val="Standard"/>
    <w:qFormat/>
    <w:rsid w:val="003c0fdd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" w:cs="Calibri" w:asciiTheme="minorHAnsi" w:eastAsiaTheme="minorEastAsia" w:hAnsiTheme="minorHAnsi"/>
      <w:color w:val="auto"/>
      <w:kern w:val="2"/>
      <w:sz w:val="24"/>
      <w:szCs w:val="24"/>
      <w:lang w:val="it-IT" w:eastAsia="zh-CN" w:bidi="hi-IN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RTFNum4" w:customStyle="1">
    <w:name w:val="RTF_Num 4"/>
    <w:qFormat/>
    <w:rsid w:val="004b0db5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lccsiracusa.tutttogare.it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91D31-072E-453A-A60C-01BD9C1E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Application>LibreOffice/6.4.7.2$Windows_X86_64 LibreOffice_project/639b8ac485750d5696d7590a72ef1b496725cfb5</Application>
  <Pages>2</Pages>
  <Words>599</Words>
  <Characters>3745</Characters>
  <CharactersWithSpaces>4286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2021-05-21T10:48:00Z</dcterms:created>
  <dc:creator>Incatasciato C</dc:creator>
  <dc:description/>
  <dc:language>it-IT</dc:language>
  <cp:lastModifiedBy/>
  <cp:lastPrinted>2024-11-27T12:37:28Z</cp:lastPrinted>
  <dcterms:modified xsi:type="dcterms:W3CDTF">2025-06-06T11:53:37Z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