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Manutenzione Straordinaria del manto stradale e della segnaletica orizzontale e verticale della S.P. 57 Carlentini Brucoli – Castelluccio – Agnone e del 1° accesso a Francofonte,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550.000,00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CIG:B37E103025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CUP E27H24000150002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10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</w:t>
      </w:r>
      <w:r>
        <w:rPr>
          <w:rFonts w:eastAsia="" w:cs="Arial" w:ascii="Arial" w:hAnsi="Arial" w:eastAsiaTheme="minorEastAsia"/>
          <w:b/>
          <w:bCs/>
          <w:color w:val="auto"/>
          <w:kern w:val="0"/>
          <w:sz w:val="22"/>
          <w:szCs w:val="22"/>
          <w:lang w:val="it-IT" w:eastAsia="it-IT" w:bidi="ar-SA"/>
        </w:rPr>
        <w:t>2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giugno</w:t>
      </w:r>
      <w:r>
        <w:rPr>
          <w:rFonts w:cs="Arial" w:ascii="Arial" w:hAnsi="Arial"/>
          <w:sz w:val="20"/>
          <w:szCs w:val="20"/>
        </w:rPr>
        <w:t xml:space="preserve"> (06),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 xml:space="preserve">ventisei </w:t>
      </w:r>
      <w:r>
        <w:rPr>
          <w:rFonts w:cs="Arial" w:ascii="Arial" w:hAnsi="Arial"/>
          <w:sz w:val="20"/>
          <w:szCs w:val="20"/>
        </w:rPr>
        <w:t>(</w:t>
      </w:r>
      <w:bookmarkStart w:id="0" w:name="_GoBack"/>
      <w:bookmarkEnd w:id="0"/>
      <w:r>
        <w:rPr>
          <w:rFonts w:cs="Arial" w:ascii="Arial" w:hAnsi="Arial"/>
          <w:sz w:val="20"/>
          <w:szCs w:val="20"/>
        </w:rPr>
        <w:t>26</w:t>
      </w:r>
      <w:r>
        <w:rPr>
          <w:rFonts w:cs="Arial" w:ascii="Arial" w:hAnsi="Arial"/>
          <w:sz w:val="20"/>
          <w:szCs w:val="20"/>
        </w:rPr>
        <w:t>), alle ore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eastAsia="" w:cs="Arial" w:ascii="Arial" w:hAnsi="Arial"/>
          <w:b w:val="false"/>
          <w:bCs w:val="false"/>
          <w:color w:val="C9211E"/>
          <w:kern w:val="0"/>
          <w:sz w:val="20"/>
          <w:szCs w:val="20"/>
          <w:lang w:val="it-IT" w:eastAsia="it-IT" w:bidi="ar-SA"/>
        </w:rPr>
        <w:t>09.10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</w:t>
      </w:r>
      <w:r>
        <w:rPr>
          <w:rFonts w:cs="Arial" w:ascii="Arial" w:hAnsi="Arial"/>
          <w:sz w:val="20"/>
          <w:szCs w:val="20"/>
        </w:rPr>
        <w:t>i è riunita, presso la sede della Stazione  Appaltante Libero Consorzio Comunale di Siracusa, sita in Via Malta, 106, la Commissione nominata con Determinazione numero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 1533</w:t>
      </w:r>
      <w:r>
        <w:rPr>
          <w:rFonts w:cs="Arial" w:ascii="Arial" w:hAnsi="Arial"/>
          <w:color w:val="000000"/>
          <w:sz w:val="20"/>
          <w:szCs w:val="20"/>
        </w:rPr>
        <w:t xml:space="preserve">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18/06/2025,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Berti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Giuseppe Conte 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Paola Azzaro </w:t>
      </w:r>
      <w:r>
        <w:rPr>
          <w:rFonts w:cs="Arial" w:ascii="Arial" w:hAnsi="Arial"/>
          <w:color w:val="000000"/>
          <w:sz w:val="20"/>
          <w:szCs w:val="20"/>
        </w:rPr>
        <w:t>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2485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27/11/2024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Richiamato il verbale di gara n. 1 del 18/06/2025;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4142"/>
        <w:gridCol w:w="1416"/>
        <w:gridCol w:w="2247"/>
        <w:gridCol w:w="2009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TECNOGEN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01939270854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01939270854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CO.GE.SER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01243700869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01243700869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(EN)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L.P. COSTRUZIONI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01180770883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01180770883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ASSENNATO COSTRUZIONI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00088570890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00088570890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(SR)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GRM. COSTRUZIONI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02133550810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02133550810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(TP)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hanno fatto pervenire a mezzo della piattaforma TuttoGarePA,la propria offerta le seguenti Imprese:</w:t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4142"/>
        <w:gridCol w:w="1416"/>
        <w:gridCol w:w="2247"/>
        <w:gridCol w:w="2009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L.P. COSTRUZIONI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01180770883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01180770883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CO.GE.SER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01243700869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01243700869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(EN)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TECNOGEN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01939270854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01939270854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ASSENNATO COSTRUZIONI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00088570890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00088570890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(SR)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dalle ditte  concorrenti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L.P. COSTRUZIONI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ind w:left="993" w:hanging="993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CIG:B37E103025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 xml:space="preserve">Ammessa con riserva: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 xml:space="preserve">si ricorre al soccorso istruttorio ai sensi  dell’art. 101 del D.Lgs 36/2023, in quanto l’impresa non  produce la dichiarazione  relativa all’art.. 94  dei direttori tecnici e il </w:t>
            </w:r>
            <w:r>
              <w:rPr>
                <w:rFonts w:eastAsia="" w:cs="Arial" w:ascii="Arial" w:hAnsi="Arial"/>
                <w:bCs/>
                <w:color w:val="000000"/>
                <w:kern w:val="0"/>
                <w:sz w:val="16"/>
                <w:szCs w:val="16"/>
                <w:lang w:val="it-IT" w:eastAsia="it-IT" w:bidi="ar-SA"/>
              </w:rPr>
              <w:t>documento di identità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CO.GE.SER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993" w:hanging="993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CIG:B37E103025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TECNOGEN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993" w:hanging="993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CIG:B37E103025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4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ASSENNATO COSTRUZIONI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993" w:hanging="993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CIG:B37E103025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4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 xml:space="preserve">Ammessa con riserva: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 xml:space="preserve">si ricorre al soccorso istruttorio ai sensi  dell’art. 101 del D.Lgs 36/2023, in quanto l’impresa non  produce la dichiarazione  relativa all’art.  94  dei direttori tecnici 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Presidente della Commissione, preso atto di quanto sopra, sospende la seduta, aggiornandola per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26/06/2025</w:t>
      </w:r>
      <w:r>
        <w:rPr>
          <w:rFonts w:cs="Arial" w:ascii="Arial" w:hAnsi="Arial"/>
          <w:sz w:val="20"/>
          <w:szCs w:val="20"/>
        </w:rPr>
        <w:t>, alla ore 08:30.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 xml:space="preserve">Del che si è redatto il presente verbale, che letto e confermato, si è chiuso alle ore </w:t>
      </w:r>
      <w:r>
        <w:rPr>
          <w:rFonts w:eastAsia="" w:cs="Arial" w:ascii="Arial" w:hAnsi="Arial" w:eastAsiaTheme="minorEastAsia"/>
          <w:b w:val="false"/>
          <w:bCs w:val="false"/>
          <w:color w:val="auto"/>
          <w:kern w:val="0"/>
          <w:sz w:val="20"/>
          <w:szCs w:val="20"/>
          <w:lang w:val="it-IT" w:eastAsia="it-IT" w:bidi="ar-SA"/>
        </w:rPr>
        <w:t>12.30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sz w:val="20"/>
          <w:szCs w:val="20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Giuseppe Conte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Paola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 Azzaro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Application>LibreOffice/6.4.7.2$Windows_X86_64 LibreOffice_project/639b8ac485750d5696d7590a72ef1b496725cfb5</Application>
  <Pages>2</Pages>
  <Words>567</Words>
  <Characters>3553</Characters>
  <CharactersWithSpaces>4041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2024-11-27T12:37:28Z</cp:lastPrinted>
  <dcterms:modified xsi:type="dcterms:W3CDTF">2025-06-26T07:57:20Z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